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Calibri" w:cs="Calibri" w:eastAsia="Calibri" w:hAnsi="Calibri"/>
          <w:b/>
          <w:bCs/>
          <w:sz w:val="36"/>
          <w:szCs w:val="36"/>
        </w:rPr>
        <w:t xml:space="preserve">Evan Sagge</w:t>
      </w:r>
    </w:p>
    <w:p>
      <w:pPr>
        <w:spacing w:after="60"/>
      </w:pPr>
      <w:r>
        <w:rPr>
          <w:rFonts w:ascii="Calibri" w:cs="Calibri" w:eastAsia="Calibri" w:hAnsi="Calibri"/>
          <w:sz w:val="18"/>
          <w:szCs w:val="18"/>
        </w:rPr>
        <w:t xml:space="preserve">Dallas, TX, USA | +1.813.505.7366 | evansagge@gmail.com | evansagge.com | github.com/evansagge</w:t>
      </w:r>
    </w:p>
    <w:p>
      <w:pPr>
        <w:pStyle w:val="Heading1"/>
        <w:spacing w:after="100" w:before="260"/>
      </w:pPr>
      <w:r>
        <w:rPr>
          <w:rFonts w:ascii="Calibri" w:cs="Calibri" w:eastAsia="Calibri" w:hAnsi="Calibri"/>
          <w:b/>
          <w:bCs/>
          <w:color w:val="2D4A3E"/>
          <w:sz w:val="24"/>
          <w:szCs w:val="24"/>
        </w:rPr>
        <w:t xml:space="preserve">SUMMARY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>Senior/staff-level software engineer with 20 years across healthcare, payments, and e-commerce. I design the data models, event contracts, and service boundaries that let multiple teams build on the same systems safely. Decision-level case studies at evansagge.com/work.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>Key Achievements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>Modeled multi-state clinical licensure so it raised available provider supply ~25%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>Drove a 17.5% YoY conversion lift on a consumer gifting platform, plus 8% attributable to A/B experiments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>Cut new-service-line launch time from 3–4 months to under one — four telehealth lines shipped in the following year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>Rebuilt ACH processing around an explicit failure lifecycle, halving on-call load and closing a ~$300k annual leak</w:t>
      </w:r>
    </w:p>
    <w:p>
      <w:pPr>
        <w:pStyle w:val="Heading1"/>
        <w:spacing w:after="100" w:before="260"/>
      </w:pPr>
      <w:r>
        <w:rPr>
          <w:rFonts w:ascii="Calibri" w:cs="Calibri" w:eastAsia="Calibri" w:hAnsi="Calibri"/>
          <w:b/>
          <w:bCs/>
          <w:color w:val="2D4A3E"/>
          <w:sz w:val="24"/>
          <w:szCs w:val="24"/>
        </w:rPr>
        <w:t xml:space="preserve">PROFESSIONAL EXPERIENCE</w:t>
      </w:r>
    </w:p>
    <w:p>
      <w:pPr>
        <w:spacing w:after="20" w:before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GoodLeap</w:t>
      </w:r>
    </w:p>
    <w:p>
      <w:pPr>
        <w:spacing w:after="4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Senior Software Engineer, </w:t>
      </w:r>
      <w:r>
        <w:rPr>
          <w:rFonts w:ascii="Calibri" w:cs="Calibri" w:eastAsia="Calibri" w:hAnsi="Calibri"/>
          <w:sz w:val="20"/>
          <w:szCs w:val="20"/>
        </w:rPr>
        <w:t xml:space="preserve">Apr 2026 - present</w:t>
      </w:r>
    </w:p>
    <w:p>
      <w:pPr>
        <w:spacing w:after="40"/>
      </w:pPr>
      <w:r>
        <w:rPr>
          <w:rFonts w:ascii="Calibri" w:cs="Calibri" w:eastAsia="Calibri" w:hAnsi="Calibri"/>
          <w:sz w:val="20"/>
          <w:szCs w:val="20"/>
        </w:rPr>
        <w:t xml:space="preserve">Co-owned the Payments-side rollout of an org-wide migration to scoped permissions — consolidating five services' auth code into one shared library — and escalated a least-privilege flaw in the proposed scope design, winning revised org-wide guidance.</w:t>
      </w:r>
    </w:p>
    <w:p>
      <w:pPr>
        <w:spacing w:after="40"/>
      </w:pPr>
      <w:r>
        <w:rPr>
          <w:rFonts w:ascii="Calibri" w:cs="Calibri" w:eastAsia="Calibri" w:hAnsi="Calibri"/>
          <w:sz w:val="20"/>
          <w:szCs w:val="20"/>
        </w:rPr>
        <w:t xml:space="preserve">Authored the solution intent and design for faster financing payouts — per-loan contractor payouts over the Real-Time Payments (RTP) network — carrying the Funding/Payments ownership split to a decision, with the build handed off to other teams.</w:t>
      </w:r>
    </w:p>
    <w:p>
      <w:pPr>
        <w:spacing w:after="40"/>
      </w:pPr>
      <w:r>
        <w:rPr>
          <w:rFonts w:ascii="Calibri" w:cs="Calibri" w:eastAsia="Calibri" w:hAnsi="Calibri"/>
          <w:sz w:val="20"/>
          <w:szCs w:val="20"/>
        </w:rPr>
        <w:t xml:space="preserve">Took an invoice short-link service from design to production in two weeks, owning the security analysis for a public, non-revocable surface.</w:t>
      </w:r>
    </w:p>
    <w:p>
      <w:pPr>
        <w:spacing w:after="40"/>
      </w:pPr>
      <w:r>
        <w:rPr>
          <w:rFonts w:ascii="Calibri" w:cs="Calibri" w:eastAsia="Calibri" w:hAnsi="Calibri"/>
          <w:sz w:val="20"/>
          <w:szCs w:val="20"/>
        </w:rPr>
        <w:t xml:space="preserve">Built Dual Pricing's pricing calculation, charge-webhook reconciliation, partial-failure retry flows, and its downstream Kafka events.</w:t>
      </w:r>
    </w:p>
    <w:p>
      <w:pPr>
        <w:spacing w:after="40"/>
      </w:pPr>
      <w:r>
        <w:rPr>
          <w:rFonts w:ascii="Calibri" w:cs="Calibri" w:eastAsia="Calibri" w:hAnsi="Calibri"/>
          <w:sz w:val="20"/>
          <w:szCs w:val="20"/>
        </w:rPr>
        <w:t xml:space="preserve">Shipped compliance-critical ACH mandate changes within two weeks of starting, and drove the production cutover — verifying the Stripe-side mandate switch-off against live payments.</w:t>
      </w:r>
    </w:p>
    <w:p>
      <w:pPr>
        <w:spacing w:after="4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Technologies: </w:t>
      </w:r>
      <w:r>
        <w:rPr>
          <w:rFonts w:ascii="Calibri" w:cs="Calibri" w:eastAsia="Calibri" w:hAnsi="Calibri"/>
          <w:sz w:val="20"/>
          <w:szCs w:val="20"/>
        </w:rPr>
        <w:t xml:space="preserve">TypeScript, NestJS, Kafka, Stripe API, AWS, Claude Code, Codex</w:t>
      </w:r>
    </w:p>
    <w:p>
      <w:pPr>
        <w:spacing w:after="20" w:before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Rula</w:t>
      </w:r>
    </w:p>
    <w:p>
      <w:pPr>
        <w:spacing w:after="4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Staff Software Engineer, </w:t>
      </w:r>
      <w:r>
        <w:rPr>
          <w:rFonts w:ascii="Calibri" w:cs="Calibri" w:eastAsia="Calibri" w:hAnsi="Calibri"/>
          <w:sz w:val="20"/>
          <w:szCs w:val="20"/>
        </w:rPr>
        <w:t xml:space="preserve">Apr 2024 - Dec 2025</w:t>
      </w:r>
    </w:p>
    <w:p>
      <w:pPr>
        <w:spacing w:after="40"/>
      </w:pPr>
      <w:r>
        <w:rPr>
          <w:rFonts w:ascii="Calibri" w:cs="Calibri" w:eastAsia="Calibri" w:hAnsi="Calibri"/>
          <w:sz w:val="20"/>
          <w:szCs w:val="20"/>
        </w:rPr>
        <w:t xml:space="preserve">Set architecture and data models for Provider Access, replacing an Airtable source of truth with a service that unified three onboarding flows owned by different teams (therapy, prescriber, in-person).</w:t>
      </w:r>
    </w:p>
    <w:p>
      <w:pPr>
        <w:spacing w:after="40"/>
      </w:pPr>
      <w:r>
        <w:rPr>
          <w:rFonts w:ascii="Calibri" w:cs="Calibri" w:eastAsia="Calibri" w:hAnsi="Calibri"/>
          <w:sz w:val="20"/>
          <w:szCs w:val="20"/>
        </w:rPr>
        <w:t xml:space="preserve">Modeled multi-state licensure as a first-class relationship rather than per-state duplicate records — increasing available provider supply ~25% in supply-constrained states without recruiting a single clinician.</w:t>
      </w:r>
    </w:p>
    <w:p>
      <w:pPr>
        <w:spacing w:after="40"/>
      </w:pPr>
      <w:r>
        <w:rPr>
          <w:rFonts w:ascii="Calibri" w:cs="Calibri" w:eastAsia="Calibri" w:hAnsi="Calibri"/>
          <w:sz w:val="20"/>
          <w:szCs w:val="20"/>
        </w:rPr>
        <w:t xml:space="preserve">Built the sync pipelines and insurance-matching domain logic keeping internal services and business applications in step, reducing data drift and reconciliation load.</w:t>
      </w:r>
    </w:p>
    <w:p>
      <w:pPr>
        <w:spacing w:after="40"/>
      </w:pPr>
      <w:r>
        <w:rPr>
          <w:rFonts w:ascii="Calibri" w:cs="Calibri" w:eastAsia="Calibri" w:hAnsi="Calibri"/>
          <w:sz w:val="20"/>
          <w:szCs w:val="20"/>
        </w:rPr>
        <w:t xml:space="preserve">Authored a 12-month architecture roadmap covering event contracts, taxonomy evolution, and platform reliability, adopted as the domain's planning basis.</w:t>
      </w:r>
    </w:p>
    <w:p>
      <w:pPr>
        <w:spacing w:after="4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Technologies: </w:t>
      </w:r>
      <w:r>
        <w:rPr>
          <w:rFonts w:ascii="Calibri" w:cs="Calibri" w:eastAsia="Calibri" w:hAnsi="Calibri"/>
          <w:sz w:val="20"/>
          <w:szCs w:val="20"/>
        </w:rPr>
        <w:t xml:space="preserve">Python, TypeScript, Kafka, PostgreSQL, AWS, Claude Code, Codex</w:t>
      </w:r>
    </w:p>
    <w:p>
      <w:pPr>
        <w:spacing w:after="20" w:before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Cedar</w:t>
      </w:r>
    </w:p>
    <w:p>
      <w:pPr>
        <w:spacing w:after="4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Staff Software Engineer, </w:t>
      </w:r>
      <w:r>
        <w:rPr>
          <w:rFonts w:ascii="Calibri" w:cs="Calibri" w:eastAsia="Calibri" w:hAnsi="Calibri"/>
          <w:sz w:val="20"/>
          <w:szCs w:val="20"/>
        </w:rPr>
        <w:t xml:space="preserve">Jan 2023 - Nov 2023</w:t>
      </w:r>
    </w:p>
    <w:p>
      <w:pPr>
        <w:spacing w:after="40"/>
      </w:pPr>
      <w:r>
        <w:rPr>
          <w:rFonts w:ascii="Calibri" w:cs="Calibri" w:eastAsia="Calibri" w:hAnsi="Calibri"/>
          <w:sz w:val="20"/>
          <w:szCs w:val="20"/>
        </w:rPr>
        <w:t xml:space="preserve">Led design and rollout of dispute handling, replacing a queue worked by individual judgment with an explicit pipeline with defined states and ownership — resolution time −40% with accuracy up, because consistency was the prerequisite for speed.</w:t>
      </w:r>
    </w:p>
    <w:p>
      <w:pPr>
        <w:spacing w:after="40"/>
      </w:pPr>
      <w:r>
        <w:rPr>
          <w:rFonts w:ascii="Calibri" w:cs="Calibri" w:eastAsia="Calibri" w:hAnsi="Calibri"/>
          <w:sz w:val="20"/>
          <w:szCs w:val="20"/>
        </w:rPr>
        <w:t xml:space="preserve">Migrated payment-by-phone to Twilio and turned per-client provisioning from engineering work into configuration — completions +25%, client onboarding −45%.</w:t>
      </w:r>
    </w:p>
    <w:p>
      <w:pPr>
        <w:spacing w:after="40"/>
      </w:pPr>
      <w:r>
        <w:rPr>
          <w:rFonts w:ascii="Calibri" w:cs="Calibri" w:eastAsia="Calibri" w:hAnsi="Calibri"/>
          <w:sz w:val="20"/>
          <w:szCs w:val="20"/>
        </w:rPr>
        <w:t xml:space="preserve">Worked both systems as the same problem — turning judgment calls into explicit configuration — which is what let a regulated workflow get faster without getting looser.</w:t>
      </w:r>
    </w:p>
    <w:p>
      <w:pPr>
        <w:spacing w:after="4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Technologies: </w:t>
      </w:r>
      <w:r>
        <w:rPr>
          <w:rFonts w:ascii="Calibri" w:cs="Calibri" w:eastAsia="Calibri" w:hAnsi="Calibri"/>
          <w:sz w:val="20"/>
          <w:szCs w:val="20"/>
        </w:rPr>
        <w:t xml:space="preserve">Django, PostgreSQL, AWS, Stripe API, Twilio API</w:t>
      </w:r>
    </w:p>
    <w:p>
      <w:pPr>
        <w:spacing w:after="20" w:before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Nurx</w:t>
      </w:r>
    </w:p>
    <w:p>
      <w:pPr>
        <w:spacing w:after="4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Engineering Manager, </w:t>
      </w:r>
      <w:r>
        <w:rPr>
          <w:rFonts w:ascii="Calibri" w:cs="Calibri" w:eastAsia="Calibri" w:hAnsi="Calibri"/>
          <w:sz w:val="20"/>
          <w:szCs w:val="20"/>
        </w:rPr>
        <w:t xml:space="preserve">Sep 2021 - Jan 2023</w:t>
      </w:r>
    </w:p>
    <w:p>
      <w:pPr>
        <w:spacing w:after="40"/>
      </w:pPr>
      <w:r>
        <w:rPr>
          <w:rFonts w:ascii="Calibri" w:cs="Calibri" w:eastAsia="Calibri" w:hAnsi="Calibri"/>
          <w:sz w:val="20"/>
          <w:szCs w:val="20"/>
        </w:rPr>
        <w:t xml:space="preserve">Grew the team from 3 to 11 engineers and made delivery more predictable as it scaled, by spending the structure on ownership boundaries rather than process.</w:t>
      </w:r>
    </w:p>
    <w:p>
      <w:pPr>
        <w:spacing w:after="40"/>
      </w:pPr>
      <w:r>
        <w:rPr>
          <w:rFonts w:ascii="Calibri" w:cs="Calibri" w:eastAsia="Calibri" w:hAnsi="Calibri"/>
          <w:sz w:val="20"/>
          <w:szCs w:val="20"/>
        </w:rPr>
        <w:t xml:space="preserve">Established OKRs so engineers could tell whether their work mattered, and coached senior engineers through the next level.</w:t>
      </w:r>
    </w:p>
    <w:p>
      <w:pPr>
        <w:spacing w:after="4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Staff Software Engineer, </w:t>
      </w:r>
      <w:r>
        <w:rPr>
          <w:rFonts w:ascii="Calibri" w:cs="Calibri" w:eastAsia="Calibri" w:hAnsi="Calibri"/>
          <w:sz w:val="20"/>
          <w:szCs w:val="20"/>
        </w:rPr>
        <w:t xml:space="preserve">Aug 2020 - Sep 2021</w:t>
      </w:r>
    </w:p>
    <w:p>
      <w:pPr>
        <w:spacing w:after="40"/>
      </w:pPr>
      <w:r>
        <w:rPr>
          <w:rFonts w:ascii="Calibri" w:cs="Calibri" w:eastAsia="Calibri" w:hAnsi="Calibri"/>
          <w:sz w:val="20"/>
          <w:szCs w:val="20"/>
        </w:rPr>
        <w:t xml:space="preserve">Cut time to launch a new telehealth service line from 3–4 months to under one by making the shared workflow configurable while deliberately keeping clinical rules explicit per line — the one place a shared default is dangerous rather than convenient. Four lines shipped in the following year.</w:t>
      </w:r>
    </w:p>
    <w:p>
      <w:pPr>
        <w:spacing w:after="4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Technologies: </w:t>
      </w:r>
      <w:r>
        <w:rPr>
          <w:rFonts w:ascii="Calibri" w:cs="Calibri" w:eastAsia="Calibri" w:hAnsi="Calibri"/>
          <w:sz w:val="20"/>
          <w:szCs w:val="20"/>
        </w:rPr>
        <w:t xml:space="preserve">TypeScript, Node.js, Ember.js, PostgreSQL, AWS</w:t>
      </w:r>
    </w:p>
    <w:p>
      <w:pPr>
        <w:spacing w:after="20" w:before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Procore Technologies</w:t>
      </w:r>
    </w:p>
    <w:p>
      <w:pPr>
        <w:spacing w:after="4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Staff Software Engineer, </w:t>
      </w:r>
      <w:r>
        <w:rPr>
          <w:rFonts w:ascii="Calibri" w:cs="Calibri" w:eastAsia="Calibri" w:hAnsi="Calibri"/>
          <w:sz w:val="20"/>
          <w:szCs w:val="20"/>
        </w:rPr>
        <w:t xml:space="preserve">Jun 2019 - Jun 2020</w:t>
      </w:r>
    </w:p>
    <w:p>
      <w:pPr>
        <w:spacing w:after="40"/>
      </w:pPr>
      <w:r>
        <w:rPr>
          <w:rFonts w:ascii="Calibri" w:cs="Calibri" w:eastAsia="Calibri" w:hAnsi="Calibri"/>
          <w:sz w:val="20"/>
          <w:szCs w:val="20"/>
        </w:rPr>
        <w:t xml:space="preserve">Defined the payments domain by what the business does — authorize, capture, refund, reconcile — with processors as adapters, rejecting an abstraction over two vendors' APIs that would have fit neither. The service-module patterns it introduced outlived the payments work and gave other teams real ownership boundaries inside the monolith without extraction.</w:t>
      </w:r>
    </w:p>
    <w:p>
      <w:pPr>
        <w:spacing w:after="4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Technologies: </w:t>
      </w:r>
      <w:r>
        <w:rPr>
          <w:rFonts w:ascii="Calibri" w:cs="Calibri" w:eastAsia="Calibri" w:hAnsi="Calibri"/>
          <w:sz w:val="20"/>
          <w:szCs w:val="20"/>
        </w:rPr>
        <w:t xml:space="preserve">Ruby on Rails, React, MySQL, AWS, Redis</w:t>
      </w:r>
    </w:p>
    <w:p>
      <w:pPr>
        <w:spacing w:after="20" w:before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Venmo</w:t>
      </w:r>
    </w:p>
    <w:p>
      <w:pPr>
        <w:spacing w:after="4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Senior Software Engineer, </w:t>
      </w:r>
      <w:r>
        <w:rPr>
          <w:rFonts w:ascii="Calibri" w:cs="Calibri" w:eastAsia="Calibri" w:hAnsi="Calibri"/>
          <w:sz w:val="20"/>
          <w:szCs w:val="20"/>
        </w:rPr>
        <w:t xml:space="preserve">Sep 2016 - Apr 2019</w:t>
      </w:r>
    </w:p>
    <w:p>
      <w:pPr>
        <w:spacing w:after="40"/>
      </w:pPr>
      <w:r>
        <w:rPr>
          <w:rFonts w:ascii="Calibri" w:cs="Calibri" w:eastAsia="Calibri" w:hAnsi="Calibri"/>
          <w:sz w:val="20"/>
          <w:szCs w:val="20"/>
        </w:rPr>
        <w:t xml:space="preserve">Rebuilt ACH processing around an explicit lifecycle where returns and failures are expected states rather than exceptions — on-call load and downtime −50%, and ~$300k/yr of silent write-offs eliminated. Most of the reliability win came from that single reframing.</w:t>
      </w:r>
    </w:p>
    <w:p>
      <w:pPr>
        <w:spacing w:after="40"/>
      </w:pPr>
      <w:r>
        <w:rPr>
          <w:rFonts w:ascii="Calibri" w:cs="Calibri" w:eastAsia="Calibri" w:hAnsi="Calibri"/>
          <w:sz w:val="20"/>
          <w:szCs w:val="20"/>
        </w:rPr>
        <w:t xml:space="preserve">Made reprocessing safe by construction through idempotent distributed processing; separately, built the platform's regulated escheatment workflows.</w:t>
      </w:r>
    </w:p>
    <w:p>
      <w:pPr>
        <w:spacing w:after="4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Technologies: </w:t>
      </w:r>
      <w:r>
        <w:rPr>
          <w:rFonts w:ascii="Calibri" w:cs="Calibri" w:eastAsia="Calibri" w:hAnsi="Calibri"/>
          <w:sz w:val="20"/>
          <w:szCs w:val="20"/>
        </w:rPr>
        <w:t xml:space="preserve">Python, Django, Celery, RabbitMQ, MongoDB</w:t>
      </w:r>
    </w:p>
    <w:p>
      <w:pPr>
        <w:spacing w:after="20" w:before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Entelo</w:t>
      </w:r>
    </w:p>
    <w:p>
      <w:pPr>
        <w:spacing w:after="4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Senior Software Engineer, </w:t>
      </w:r>
      <w:r>
        <w:rPr>
          <w:rFonts w:ascii="Calibri" w:cs="Calibri" w:eastAsia="Calibri" w:hAnsi="Calibri"/>
          <w:sz w:val="20"/>
          <w:szCs w:val="20"/>
        </w:rPr>
        <w:t xml:space="preserve">Mar 2015 - Sep 2016</w:t>
      </w:r>
    </w:p>
    <w:p>
      <w:pPr>
        <w:spacing w:after="40"/>
      </w:pPr>
      <w:r>
        <w:rPr>
          <w:rFonts w:ascii="Calibri" w:cs="Calibri" w:eastAsia="Calibri" w:hAnsi="Calibri"/>
          <w:sz w:val="20"/>
          <w:szCs w:val="20"/>
        </w:rPr>
        <w:t xml:space="preserve">Rebuilt candidate search on a new aggregation and indexing pipeline, and added the follow-up workflows that made sourcing a sequence rather than a single query.</w:t>
      </w:r>
    </w:p>
    <w:p>
      <w:pPr>
        <w:spacing w:after="4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Technologies: </w:t>
      </w:r>
      <w:r>
        <w:rPr>
          <w:rFonts w:ascii="Calibri" w:cs="Calibri" w:eastAsia="Calibri" w:hAnsi="Calibri"/>
          <w:sz w:val="20"/>
          <w:szCs w:val="20"/>
        </w:rPr>
        <w:t xml:space="preserve">Ruby on Rails, React, MySQL, Elasticsearch, Kubernetes</w:t>
      </w:r>
    </w:p>
    <w:p>
      <w:pPr>
        <w:spacing w:after="20" w:before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Quad Learning</w:t>
      </w:r>
    </w:p>
    <w:p>
      <w:pPr>
        <w:spacing w:after="4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Software Engineer, </w:t>
      </w:r>
      <w:r>
        <w:rPr>
          <w:rFonts w:ascii="Calibri" w:cs="Calibri" w:eastAsia="Calibri" w:hAnsi="Calibri"/>
          <w:sz w:val="20"/>
          <w:szCs w:val="20"/>
        </w:rPr>
        <w:t xml:space="preserve">Mar 2013 - Feb 2015</w:t>
      </w:r>
    </w:p>
    <w:p>
      <w:pPr>
        <w:spacing w:after="40"/>
      </w:pPr>
      <w:r>
        <w:rPr>
          <w:rFonts w:ascii="Calibri" w:cs="Calibri" w:eastAsia="Calibri" w:hAnsi="Calibri"/>
          <w:sz w:val="20"/>
          <w:szCs w:val="20"/>
        </w:rPr>
        <w:t xml:space="preserve">Designed the American Honors platform and led its decomposition from a monolith into services as the product grew.</w:t>
      </w:r>
    </w:p>
    <w:p>
      <w:pPr>
        <w:spacing w:after="4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Technologies: </w:t>
      </w:r>
      <w:r>
        <w:rPr>
          <w:rFonts w:ascii="Calibri" w:cs="Calibri" w:eastAsia="Calibri" w:hAnsi="Calibri"/>
          <w:sz w:val="20"/>
          <w:szCs w:val="20"/>
        </w:rPr>
        <w:t xml:space="preserve">Ruby on Rails, React, MySQL, AWS, Redis</w:t>
      </w:r>
    </w:p>
    <w:p>
      <w:pPr>
        <w:spacing w:after="20" w:before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Exist Software Labs</w:t>
      </w:r>
    </w:p>
    <w:p>
      <w:pPr>
        <w:spacing w:after="4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Software Engineer, </w:t>
      </w:r>
      <w:r>
        <w:rPr>
          <w:rFonts w:ascii="Calibri" w:cs="Calibri" w:eastAsia="Calibri" w:hAnsi="Calibri"/>
          <w:sz w:val="20"/>
          <w:szCs w:val="20"/>
        </w:rPr>
        <w:t xml:space="preserve">May 2005 - Jan 2013</w:t>
      </w:r>
    </w:p>
    <w:p>
      <w:pPr>
        <w:spacing w:after="40"/>
      </w:pPr>
      <w:r>
        <w:rPr>
          <w:rFonts w:ascii="Calibri" w:cs="Calibri" w:eastAsia="Calibri" w:hAnsi="Calibri"/>
          <w:sz w:val="20"/>
          <w:szCs w:val="20"/>
        </w:rPr>
        <w:t xml:space="preserve">Eight years building SaaS and mobile products for clients, including leading development of the Infinite.ly social media management platform.</w:t>
      </w:r>
    </w:p>
    <w:p>
      <w:pPr>
        <w:spacing w:after="4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Technologies: </w:t>
      </w:r>
      <w:r>
        <w:rPr>
          <w:rFonts w:ascii="Calibri" w:cs="Calibri" w:eastAsia="Calibri" w:hAnsi="Calibri"/>
          <w:sz w:val="20"/>
          <w:szCs w:val="20"/>
        </w:rPr>
        <w:t xml:space="preserve">Ruby on Rails, React, MySQL, Elasticsearch, MongoDB</w:t>
      </w:r>
    </w:p>
    <w:p>
      <w:pPr>
        <w:pStyle w:val="Heading1"/>
        <w:spacing w:after="100" w:before="260"/>
      </w:pPr>
      <w:r>
        <w:rPr>
          <w:rFonts w:ascii="Calibri" w:cs="Calibri" w:eastAsia="Calibri" w:hAnsi="Calibri"/>
          <w:b/>
          <w:bCs/>
          <w:color w:val="2D4A3E"/>
          <w:sz w:val="24"/>
          <w:szCs w:val="24"/>
        </w:rPr>
        <w:t xml:space="preserve">ADDITIONAL EXPERIENCE</w:t>
      </w:r>
    </w:p>
    <w:p>
      <w:pPr>
        <w:spacing w:after="20" w:before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TravelCanvas</w:t>
      </w:r>
    </w:p>
    <w:p>
      <w:pPr>
        <w:spacing w:after="4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Co-founder, </w:t>
      </w:r>
      <w:r>
        <w:rPr>
          <w:rFonts w:ascii="Calibri" w:cs="Calibri" w:eastAsia="Calibri" w:hAnsi="Calibri"/>
          <w:sz w:val="20"/>
          <w:szCs w:val="20"/>
        </w:rPr>
        <w:t xml:space="preserve">Feb 2026 - present</w:t>
      </w:r>
    </w:p>
    <w:p>
      <w:pPr>
        <w:spacing w:after="40"/>
      </w:pPr>
      <w:r>
        <w:rPr>
          <w:rFonts w:ascii="Calibri" w:cs="Calibri" w:eastAsia="Calibri" w:hAnsi="Calibri"/>
          <w:sz w:val="20"/>
          <w:szCs w:val="20"/>
        </w:rPr>
        <w:t xml:space="preserve">Co-founded TravelCanvas, an itinerary-management platform for individual travelers and travel managers; designing and building the product end to end with a small founding team.</w:t>
      </w:r>
    </w:p>
    <w:p>
      <w:pPr>
        <w:spacing w:after="4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Technologies: </w:t>
      </w:r>
      <w:r>
        <w:rPr>
          <w:rFonts w:ascii="Calibri" w:cs="Calibri" w:eastAsia="Calibri" w:hAnsi="Calibri"/>
          <w:sz w:val="20"/>
          <w:szCs w:val="20"/>
        </w:rPr>
        <w:t xml:space="preserve">Nuxt, Vue.js, TypeScript, PostgreSQL, Redis</w:t>
      </w:r>
    </w:p>
    <w:p>
      <w:pPr>
        <w:spacing w:after="20" w:before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Giftly</w:t>
      </w:r>
    </w:p>
    <w:p>
      <w:pPr>
        <w:spacing w:after="4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Consulting Software Developer, </w:t>
      </w:r>
      <w:r>
        <w:rPr>
          <w:rFonts w:ascii="Calibri" w:cs="Calibri" w:eastAsia="Calibri" w:hAnsi="Calibri"/>
          <w:sz w:val="20"/>
          <w:szCs w:val="20"/>
        </w:rPr>
        <w:t xml:space="preserve">Jun 2022 - present</w:t>
      </w:r>
    </w:p>
    <w:p>
      <w:pPr>
        <w:spacing w:after="40"/>
      </w:pPr>
      <w:r>
        <w:rPr>
          <w:rFonts w:ascii="Calibri" w:cs="Calibri" w:eastAsia="Calibri" w:hAnsi="Calibri"/>
          <w:sz w:val="20"/>
          <w:szCs w:val="20"/>
        </w:rPr>
        <w:t xml:space="preserve">Ongoing engagement since 2022.</w:t>
      </w:r>
    </w:p>
    <w:p>
      <w:pPr>
        <w:spacing w:after="40"/>
      </w:pPr>
      <w:r>
        <w:rPr>
          <w:rFonts w:ascii="Calibri" w:cs="Calibri" w:eastAsia="Calibri" w:hAnsi="Calibri"/>
          <w:sz w:val="20"/>
          <w:szCs w:val="20"/>
        </w:rPr>
        <w:t xml:space="preserve">Led the migration of checkout, redemption, and account management off ERB and AngularJS onto Vue 3 and Inertia, replacing each flow behind an experiment; 17.5% YoY conversion lift plus 8% from experiments.</w:t>
      </w:r>
    </w:p>
    <w:p>
      <w:pPr>
        <w:spacing w:after="40"/>
      </w:pPr>
      <w:r>
        <w:rPr>
          <w:rFonts w:ascii="Calibri" w:cs="Calibri" w:eastAsia="Calibri" w:hAnsi="Calibri"/>
          <w:sz w:val="20"/>
          <w:szCs w:val="20"/>
        </w:rPr>
        <w:t xml:space="preserve">Built the recipient side end to end — gift landing, four payout methods, thank-you notes — and the buyer's self-service tools for order status, resend, cancel, and buy-again.</w:t>
      </w:r>
    </w:p>
    <w:p>
      <w:pPr>
        <w:spacing w:after="40"/>
      </w:pPr>
      <w:r>
        <w:rPr>
          <w:rFonts w:ascii="Calibri" w:cs="Calibri" w:eastAsia="Calibri" w:hAnsi="Calibri"/>
          <w:sz w:val="20"/>
          <w:szCs w:val="20"/>
        </w:rPr>
        <w:t xml:space="preserve">Moved checkout state to the backend and shipped a multi-item cart on top of it, then removed the password from the buyer path in favor of magic-link and passwordless checkout.</w:t>
      </w:r>
    </w:p>
    <w:p>
      <w:pPr>
        <w:spacing w:after="40"/>
      </w:pPr>
      <w:r>
        <w:rPr>
          <w:rFonts w:ascii="Calibri" w:cs="Calibri" w:eastAsia="Calibri" w:hAnsi="Calibri"/>
          <w:sz w:val="20"/>
          <w:szCs w:val="20"/>
        </w:rPr>
        <w:t xml:space="preserve">Built the gifting calendar and contacts — recurring events, invitations, email and text reminders, gift preferences — and developed the gift recommendation engine behind them.</w:t>
      </w:r>
    </w:p>
    <w:p>
      <w:pPr>
        <w:spacing w:after="40"/>
      </w:pPr>
      <w:r>
        <w:rPr>
          <w:rFonts w:ascii="Calibri" w:cs="Calibri" w:eastAsia="Calibri" w:hAnsi="Calibri"/>
          <w:sz w:val="20"/>
          <w:szCs w:val="20"/>
        </w:rPr>
        <w:t xml:space="preserve">Built the internal fraud-review application as a decision surface rather than dashboards; investigation throughput +40%, review backlog −50%.</w:t>
      </w:r>
    </w:p>
    <w:p>
      <w:pPr>
        <w:spacing w:after="4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Technologies: </w:t>
      </w:r>
      <w:r>
        <w:rPr>
          <w:rFonts w:ascii="Calibri" w:cs="Calibri" w:eastAsia="Calibri" w:hAnsi="Calibri"/>
          <w:sz w:val="20"/>
          <w:szCs w:val="20"/>
        </w:rPr>
        <w:t xml:space="preserve">Ruby on Rails, Vue.js, Inertia, TypeScript, Stripe API, Claude Code</w:t>
      </w:r>
    </w:p>
    <w:p>
      <w:pPr>
        <w:pStyle w:val="Heading1"/>
        <w:spacing w:after="100" w:before="260"/>
      </w:pPr>
      <w:r>
        <w:rPr>
          <w:rFonts w:ascii="Calibri" w:cs="Calibri" w:eastAsia="Calibri" w:hAnsi="Calibri"/>
          <w:b/>
          <w:bCs/>
          <w:color w:val="2D4A3E"/>
          <w:sz w:val="24"/>
          <w:szCs w:val="24"/>
        </w:rPr>
        <w:t xml:space="preserve">CORE SKILLS</w:t>
      </w:r>
    </w:p>
    <w:p>
      <w:pPr>
        <w:spacing w:after="4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Technical Leadership: </w:t>
      </w:r>
      <w:r>
        <w:rPr>
          <w:rFonts w:ascii="Calibri" w:cs="Calibri" w:eastAsia="Calibri" w:hAnsi="Calibri"/>
          <w:sz w:val="20"/>
          <w:szCs w:val="20"/>
        </w:rPr>
        <w:t xml:space="preserve">Architecture, System design, Roadmaps, OKRs, Domain modeling, Cross-team alignment, Mentorship &amp; team scaling, RFCs &amp; design docs</w:t>
      </w:r>
    </w:p>
    <w:p>
      <w:pPr>
        <w:spacing w:after="4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Payments &amp; FinTech: </w:t>
      </w:r>
      <w:r>
        <w:rPr>
          <w:rFonts w:ascii="Calibri" w:cs="Calibri" w:eastAsia="Calibri" w:hAnsi="Calibri"/>
          <w:sz w:val="20"/>
          <w:szCs w:val="20"/>
        </w:rPr>
        <w:t xml:space="preserve">ACH, RTP, Stripe, Payment reconciliation, Idempotent money movement</w:t>
      </w:r>
    </w:p>
    <w:p>
      <w:pPr>
        <w:spacing w:after="4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Backend Engineering: </w:t>
      </w:r>
      <w:r>
        <w:rPr>
          <w:rFonts w:ascii="Calibri" w:cs="Calibri" w:eastAsia="Calibri" w:hAnsi="Calibri"/>
          <w:sz w:val="20"/>
          <w:szCs w:val="20"/>
        </w:rPr>
        <w:t xml:space="preserve">Distributed systems, Event-driven design, REST/GraphQL APIs, Domain-driven development, NestJS, Rails, Django</w:t>
      </w:r>
    </w:p>
    <w:p>
      <w:pPr>
        <w:spacing w:after="4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Languages &amp; Frontend: </w:t>
      </w:r>
      <w:r>
        <w:rPr>
          <w:rFonts w:ascii="Calibri" w:cs="Calibri" w:eastAsia="Calibri" w:hAnsi="Calibri"/>
          <w:sz w:val="20"/>
          <w:szCs w:val="20"/>
        </w:rPr>
        <w:t xml:space="preserve">TypeScript, JavaScript, Ruby, Python, React, Vue, Node.js</w:t>
      </w:r>
    </w:p>
    <w:p>
      <w:pPr>
        <w:spacing w:after="4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AI-Assisted Engineering: </w:t>
      </w:r>
      <w:r>
        <w:rPr>
          <w:rFonts w:ascii="Calibri" w:cs="Calibri" w:eastAsia="Calibri" w:hAnsi="Calibri"/>
          <w:sz w:val="20"/>
          <w:szCs w:val="20"/>
        </w:rPr>
        <w:t xml:space="preserve">Claude Code, OpenAI Codex, GitHub Copilot, Agentic coding workflows</w:t>
      </w:r>
    </w:p>
    <w:p>
      <w:pPr>
        <w:spacing w:after="4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Infra &amp; Data: </w:t>
      </w:r>
      <w:r>
        <w:rPr>
          <w:rFonts w:ascii="Calibri" w:cs="Calibri" w:eastAsia="Calibri" w:hAnsi="Calibri"/>
          <w:sz w:val="20"/>
          <w:szCs w:val="20"/>
        </w:rPr>
        <w:t xml:space="preserve">PostgreSQL, MySQL, MongoDB, Redis, Elasticsearch, Kafka, SQS</w:t>
      </w:r>
    </w:p>
    <w:p>
      <w:pPr>
        <w:spacing w:after="4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Cloud &amp; Tools: </w:t>
      </w:r>
      <w:r>
        <w:rPr>
          <w:rFonts w:ascii="Calibri" w:cs="Calibri" w:eastAsia="Calibri" w:hAnsi="Calibri"/>
          <w:sz w:val="20"/>
          <w:szCs w:val="20"/>
        </w:rPr>
        <w:t xml:space="preserve">AWS, Heroku, Docker, Workato, Stripe API, Twilio API, TailwindCSS, Figma</w:t>
      </w:r>
    </w:p>
    <w:p>
      <w:pPr>
        <w:pStyle w:val="Heading1"/>
        <w:spacing w:after="100" w:before="260"/>
      </w:pPr>
      <w:r>
        <w:rPr>
          <w:rFonts w:ascii="Calibri" w:cs="Calibri" w:eastAsia="Calibri" w:hAnsi="Calibri"/>
          <w:b/>
          <w:bCs/>
          <w:color w:val="2D4A3E"/>
          <w:sz w:val="24"/>
          <w:szCs w:val="24"/>
        </w:rPr>
        <w:t xml:space="preserve">EDUCATION</w:t>
      </w:r>
    </w:p>
    <w:p>
      <w:pPr>
        <w:spacing w:after="6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B.S. Computer Engineering, </w:t>
      </w:r>
      <w:r>
        <w:rPr>
          <w:rFonts w:ascii="Calibri" w:cs="Calibri" w:eastAsia="Calibri" w:hAnsi="Calibri"/>
          <w:sz w:val="20"/>
          <w:szCs w:val="20"/>
        </w:rPr>
        <w:t xml:space="preserve">Ateneo de Manila University, Philippines, 2005</w:t>
      </w:r>
    </w:p>
    <w:p>
      <w:pPr>
        <w:spacing w:after="6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B.S. Physics, </w:t>
      </w:r>
      <w:r>
        <w:rPr>
          <w:rFonts w:ascii="Calibri" w:cs="Calibri" w:eastAsia="Calibri" w:hAnsi="Calibri"/>
          <w:sz w:val="20"/>
          <w:szCs w:val="20"/>
        </w:rPr>
        <w:t xml:space="preserve">Ateneo de Manila University, Philippines, 2004</w:t>
      </w:r>
    </w:p>
    <w:sectPr>
      <w:pgSz w:w="11906" w:h="16838" w:orient="portrait"/>
      <w:pgMar w:top="863" w:right="1008" w:bottom="863" w:left="100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rFonts w:ascii="Calibri" w:cs="Calibri" w:eastAsia="Calibri" w:hAnsi="Calibri"/>
      <w:b/>
      <w:bCs/>
      <w:sz w:val="24"/>
      <w:szCs w:val="24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Evan Sagge - Senior/Staff Software Engineer</dc:title>
  <dc:creator>Evan Sagge</dc:creator>
  <dc:description>Resume</dc:description>
  <cp:lastModifiedBy>Un-named</cp:lastModifiedBy>
  <cp:revision>1</cp:revision>
  <dcterms:created xsi:type="dcterms:W3CDTF">2026-08-18T18:47:42.791Z</dcterms:created>
  <dcterms:modified xsi:type="dcterms:W3CDTF">2026-08-18T18:47:42.791Z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